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09" w:rsidRDefault="00362209" w:rsidP="00362209">
      <w:pPr>
        <w:pStyle w:val="a4"/>
        <w:numPr>
          <w:ilvl w:val="1"/>
          <w:numId w:val="1"/>
        </w:numPr>
        <w:spacing w:line="360" w:lineRule="auto"/>
        <w:ind w:left="-14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по исковому заявлению гр. П. к ОАО «Н.М.», гр. Ж. о защите чести, достоинства, компенсации морального вреда</w:t>
      </w:r>
    </w:p>
    <w:p w:rsidR="00362209" w:rsidRDefault="00362209" w:rsidP="0036220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209" w:rsidRDefault="00362209" w:rsidP="0036220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Савеловского районного суда г. Москвы </w:t>
      </w:r>
    </w:p>
    <w:p w:rsidR="00362209" w:rsidRDefault="00362209" w:rsidP="0036220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21 января 2015 года </w:t>
      </w:r>
    </w:p>
    <w:p w:rsidR="00362209" w:rsidRDefault="00362209" w:rsidP="0036220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2-154/2015 </w:t>
      </w:r>
      <w:bookmarkEnd w:id="0"/>
      <w:r>
        <w:rPr>
          <w:rFonts w:ascii="Times New Roman" w:hAnsi="Times New Roman"/>
          <w:b/>
          <w:sz w:val="28"/>
          <w:szCs w:val="28"/>
        </w:rPr>
        <w:t>2-154/2015(2-6403/2014;)~М-7205/2014 2-6403/2014 М-7205/2014</w:t>
      </w:r>
    </w:p>
    <w:p w:rsidR="00362209" w:rsidRDefault="00362209" w:rsidP="00362209">
      <w:pPr>
        <w:pStyle w:val="a3"/>
        <w:spacing w:after="0"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(сайт «Судебные и нормативные акты РФ» // http://sudact.ru/)</w:t>
      </w:r>
    </w:p>
    <w:p w:rsidR="00362209" w:rsidRDefault="00362209" w:rsidP="00362209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(Извлечение)</w:t>
      </w:r>
    </w:p>
    <w:p w:rsidR="00362209" w:rsidRDefault="00362209" w:rsidP="00362209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«Гр. П. обратился с иском к ОАО «Н.М.», гр. Ж. о защите чести, достоинства, компенсации морального вреда.</w:t>
      </w: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обоснование заявленных требований указывает, что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«</w:t>
      </w:r>
      <w:r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на официальном сайте ответчика была опубликована статья под заголовком «Потерпевшего по делу гр. М. пытались убить» и размещен видеоролик к ней. Истец просит суд признать несоответствующими действительности и порочащими его честь и достоинство следующие сведения, указанные в статье: «По словам коммерсанта, после того как он отправил письмо президенту с жалобой на таинственное исчезновение гр. М. из фигурантов уголовного дела о мошенничестве, сообщники политика открыли на его семью охоту. Сначала 7 июля напали на моего сына гр. Б. прямо возле дома, его жестоко избивали несколько часов, - вспоминает гр. Ж. – Спустя 10 дней пытались задавить автомобилем меня самого», «…По словам гр. Ж., покушения на жизнь его семьи – дело рук соседа и бывшего компаньона по бизнесу, а также близкого друга гр. М…», «Моей смерти хочет гр. П., потому что ему не придется выплачивать долги, оставшиеся от совместного бизнеса». Также просит суд признать несоответствующими действительности и порочащими его честь и достоинство следующие сведения, распространенные в видеоролике: «Уже дважды на семью бизнесмена покушались», «7 июля 44-летнего сына гр. Б. чуть не убили в двух шагах от дома», «Чуть позже преступники подкараулили самого гр. Ж.», «По словам бизнесмена, эти покушения – дело рук соседа по даче гр. П., его бывшего компаньона по бизнесу и его старого товарища гр. М.», «По мнению бизнесмена, в его смерти заинтересованы как гр. П., к слову должник гр. Ж. Первому не придется выплачивать долги, которые остались после совместного бизнеса», «Покушения идут одно за одним, постоянно угрозы». </w:t>
      </w:r>
      <w:r>
        <w:rPr>
          <w:rFonts w:ascii="Times New Roman" w:hAnsi="Times New Roman"/>
          <w:sz w:val="28"/>
          <w:szCs w:val="28"/>
        </w:rPr>
        <w:br/>
        <w:t>Приведенные сведения истец считает не соответствующими действительности, порочащими его честь и достоинство, а потому подлежащими опровержению.</w:t>
      </w: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судебном заседании установлено</w:t>
      </w:r>
      <w:r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официальном сайте ответчика</w:t>
      </w:r>
      <w:r>
        <w:rPr>
          <w:rFonts w:ascii="Times New Roman" w:hAnsi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/>
          <w:b/>
          <w:sz w:val="28"/>
          <w:szCs w:val="28"/>
        </w:rPr>
        <w:t>была опубликована статья под заголовком «Потерпевшего по делу гр. М. пытались убить» и размещен видеоролик к ней.</w:t>
      </w: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материалы дела стороной истца представлен протокол осмотра вещественных доказательств - текста публикации «Потерпевшего по делу гр. М. пытались убить» размещенной в сети «Интернет» на сайте  и информации, размещенной в видеоролике над статьей, составленный нотариусом г. Москвы Новопашиной У.С.</w:t>
      </w: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 отмечает, что указанные выше оспариваемые фразы содержат в себе утверждение</w:t>
      </w:r>
      <w:r>
        <w:rPr>
          <w:rFonts w:ascii="Times New Roman" w:hAnsi="Times New Roman"/>
          <w:sz w:val="28"/>
          <w:szCs w:val="28"/>
        </w:rPr>
        <w:t>, поскольку изложены в утвердительной форме, не содержат оценочных суждений, конкретно указывают на совершение противоправного поступка определенным лицом.</w:t>
      </w: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контекст, характер фразы, смысловая нагрузка позволяет определить спорную информацию как порочащую</w:t>
      </w:r>
      <w:r>
        <w:rPr>
          <w:rFonts w:ascii="Times New Roman" w:hAnsi="Times New Roman"/>
          <w:sz w:val="28"/>
          <w:szCs w:val="28"/>
        </w:rPr>
        <w:t>, поскольку в данных фразах в утвердительной форме сообщается о совершении истцом нарушающего действующее законодательство поступка.</w:t>
      </w:r>
    </w:p>
    <w:p w:rsidR="00362209" w:rsidRDefault="00362209" w:rsidP="00362209">
      <w:pPr>
        <w:pStyle w:val="a4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 принял решение признать не соответствующими действительности, порочащими честь и достоинство гр. П. сведения опубликованные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сети </w:t>
      </w:r>
      <w:r>
        <w:rPr>
          <w:rFonts w:ascii="Times New Roman" w:hAnsi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  в статье «Потерпевшего по делу гр. М. попытались убить», а именно: «Моей смерти хочет гр. П., потому, что ему не придется выплачивать долги, оставшиеся от совместного бизнеса…»;</w:t>
      </w:r>
      <w:r>
        <w:rPr>
          <w:rFonts w:ascii="Times New Roman" w:hAnsi="Times New Roman"/>
          <w:sz w:val="28"/>
          <w:szCs w:val="28"/>
        </w:rPr>
        <w:br/>
        <w:t xml:space="preserve">Признать не соответствующими действительности, порочащими честь и достоинство гр. П. сведения опубликованные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 </w:t>
      </w:r>
      <w:r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 по в видеоролике к статье «Потерпевшего по делу гр. М. попытались убить», а именно: «По мнению бизнесмена, в его смерти заинтересованы как гр. П., к слову, должник гр. Ж… Первому не придется выплачивать долги, которые остались после совместного бизнеса…». </w:t>
      </w:r>
    </w:p>
    <w:p w:rsidR="00A832EC" w:rsidRDefault="0023012E"/>
    <w:sectPr w:rsidR="00A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2662"/>
    <w:multiLevelType w:val="multilevel"/>
    <w:tmpl w:val="ECC01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7E"/>
    <w:rsid w:val="00222081"/>
    <w:rsid w:val="0023012E"/>
    <w:rsid w:val="002659F1"/>
    <w:rsid w:val="00362209"/>
    <w:rsid w:val="004B3AF3"/>
    <w:rsid w:val="006D0C7E"/>
    <w:rsid w:val="00C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018DF-1982-46B6-A631-628EA94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20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2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Dimitris-S</cp:lastModifiedBy>
  <cp:revision>2</cp:revision>
  <dcterms:created xsi:type="dcterms:W3CDTF">2016-01-26T19:48:00Z</dcterms:created>
  <dcterms:modified xsi:type="dcterms:W3CDTF">2016-01-26T19:48:00Z</dcterms:modified>
</cp:coreProperties>
</file>